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7AD" w:rsidRPr="003C77AD" w:rsidRDefault="003C77AD" w:rsidP="003C77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3C77A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Szkoła Letnia SYLVA 2026</w:t>
      </w:r>
    </w:p>
    <w:p w:rsidR="003C77AD" w:rsidRPr="003C77AD" w:rsidRDefault="003C77AD" w:rsidP="003C7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7AD">
        <w:rPr>
          <w:rFonts w:ascii="Times New Roman" w:eastAsia="Times New Roman" w:hAnsi="Times New Roman" w:cs="Times New Roman"/>
          <w:sz w:val="24"/>
          <w:szCs w:val="24"/>
          <w:lang w:eastAsia="pl-PL"/>
        </w:rPr>
        <w:t>Zapraszamy do udziału w Szkole Letniej poświęconej projektowaniu z wykorzystaniem drewna</w:t>
      </w:r>
      <w:r w:rsidR="008D3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sosnowego</w:t>
      </w:r>
      <w:bookmarkStart w:id="0" w:name="_GoBack"/>
      <w:bookmarkEnd w:id="0"/>
      <w:r w:rsidRPr="003C77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materiałów naturalnych. Program został przygotowany tak, aby połączyć wiedzę teoretyczną, pracę terenową oraz realne doświadczenie projektowe zakończone realizacją i prezentacją efektów pracy uczestników.</w:t>
      </w:r>
    </w:p>
    <w:p w:rsidR="003C77AD" w:rsidRPr="003C77AD" w:rsidRDefault="003C77AD" w:rsidP="003C77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77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Program Szkoły Letniej</w:t>
      </w:r>
    </w:p>
    <w:p w:rsidR="003C77AD" w:rsidRPr="003C77AD" w:rsidRDefault="003C77AD" w:rsidP="003C77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77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Wizyta w lesie – edukacja o materiale i surowcu</w:t>
      </w:r>
    </w:p>
    <w:p w:rsidR="003C77AD" w:rsidRPr="003C77AD" w:rsidRDefault="003C77AD" w:rsidP="003C7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7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Pierwszym etapem będzie terenowa wizyta w lesie, podczas której uczestnicy poznają </w:t>
      </w:r>
      <w:proofErr w:type="gramStart"/>
      <w:r w:rsidRPr="003C77AD">
        <w:rPr>
          <w:rFonts w:ascii="Times New Roman" w:eastAsia="Times New Roman" w:hAnsi="Times New Roman" w:cs="Times New Roman"/>
          <w:sz w:val="24"/>
          <w:szCs w:val="24"/>
          <w:lang w:eastAsia="pl-PL"/>
        </w:rPr>
        <w:t>drewno jako</w:t>
      </w:r>
      <w:proofErr w:type="gramEnd"/>
      <w:r w:rsidRPr="003C77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materiał oraz proces pozyskiwania surowca. Zajęcia będą okazją do rozmowy o właściwościach drewna, gospodarce leśnej i świadomym projektowaniu w oparciu o naturalne zasoby.</w:t>
      </w:r>
    </w:p>
    <w:p w:rsidR="003C77AD" w:rsidRPr="003C77AD" w:rsidRDefault="003C77AD" w:rsidP="003C77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77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Praca z katalogami produktów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oraz w zakładzie.</w:t>
      </w:r>
    </w:p>
    <w:p w:rsidR="003C77AD" w:rsidRDefault="003C77AD" w:rsidP="003C7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7AD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Studenci zapoznają się z katalogami produktów organizatora oraz możliwościami technologicznymi produkcji. Ważnym elementem będzie analiza dostępnych materiałów, systemów oraz ograniczeń i potencjału surowca wykorzystywanego w projektowaniu.</w:t>
      </w:r>
    </w:p>
    <w:p w:rsidR="003C77AD" w:rsidRDefault="003C77AD" w:rsidP="003C7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Studenci zapoznają się z zakładem produkcyjnym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Sylva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będą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mieli również możliwość wykonania prototypów i pracy po okiem konstruktora rozwiązań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Sylva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C77AD" w:rsidRPr="003C77AD" w:rsidRDefault="003C77AD" w:rsidP="003C77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77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Terenowa praca projektowa – ścieżka edukacyjna</w:t>
      </w:r>
    </w:p>
    <w:p w:rsidR="003C77AD" w:rsidRPr="003C77AD" w:rsidRDefault="003C77AD" w:rsidP="003C7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7AD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Kolejnym etapem będzie opracowanie koncepcji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rowerowej</w:t>
      </w:r>
      <w:r w:rsidRPr="003C77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ścieżki edukacyjnej </w:t>
      </w:r>
      <w:proofErr w:type="gramStart"/>
      <w:r w:rsidRPr="003C77AD">
        <w:rPr>
          <w:rFonts w:ascii="Times New Roman" w:eastAsia="Times New Roman" w:hAnsi="Times New Roman" w:cs="Times New Roman"/>
          <w:sz w:val="24"/>
          <w:szCs w:val="24"/>
          <w:lang w:eastAsia="pl-PL"/>
        </w:rPr>
        <w:t>zlokalizowanej</w:t>
      </w:r>
      <w:proofErr w:type="gramEnd"/>
      <w:r w:rsidRPr="003C77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terenie leśnym. Projekt będzie rozwijany bezpośrednio w kontekście miejsca, z uwzględnieniem otoczenia, funkcji edukacyjnej i doświadczenia użytkownika.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Studenci projektują ścieżkę zgodnie ze swoją wyobraźnią oraz możliwościami infrastruktury drewnianej. Wyłącznie materiał z sosny. Ścieżka ma być funkcjonalna, zaprojektowana w zgodzie z naturą, tak, aby przyciągała turystów i mieszkańców do skorzystania z niej. </w:t>
      </w:r>
    </w:p>
    <w:p w:rsidR="003C77AD" w:rsidRPr="003C77AD" w:rsidRDefault="003C77AD" w:rsidP="003C77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77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Ważne założenie projektowe</w:t>
      </w:r>
    </w:p>
    <w:p w:rsidR="003C77AD" w:rsidRPr="003C77AD" w:rsidRDefault="003C77AD" w:rsidP="003C7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7AD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ścieżki edukacyjnej musi zostać opracowany wyłącznie z wykorz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yst</w:t>
      </w:r>
      <w:r w:rsidR="008D35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aniem produktów organizatora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drewna sosnowego. </w:t>
      </w:r>
      <w:r w:rsidRPr="003C77AD">
        <w:rPr>
          <w:rFonts w:ascii="Times New Roman" w:eastAsia="Times New Roman" w:hAnsi="Times New Roman" w:cs="Times New Roman"/>
          <w:sz w:val="24"/>
          <w:szCs w:val="24"/>
          <w:lang w:eastAsia="pl-PL"/>
        </w:rPr>
        <w:t>Oznacza to konieczność pracy w oparciu o rzeczywiste rozwiązania materiałowe i te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chnologiczne dostępne w ofercie zakładu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Sylva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Sp. z o.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C77AD" w:rsidRPr="003C77AD" w:rsidRDefault="003C77AD" w:rsidP="003C77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77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Wystawa prac</w:t>
      </w:r>
    </w:p>
    <w:p w:rsidR="003C77AD" w:rsidRPr="003C77AD" w:rsidRDefault="003C77AD" w:rsidP="003C7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7AD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 pracy wszystkich zespołów zostaną zaprezentowane podczas końcowej wystawy projektów. Będzie to okazja do podsumowania procesu projektowego i publicznej prezentacji koncepcji.</w:t>
      </w:r>
    </w:p>
    <w:p w:rsidR="003C77AD" w:rsidRPr="003C77AD" w:rsidRDefault="003C77AD" w:rsidP="003C77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77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Realna realizacja – realny efekt</w:t>
      </w:r>
    </w:p>
    <w:p w:rsidR="003C77AD" w:rsidRPr="003C77AD" w:rsidRDefault="003C77AD" w:rsidP="003C7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7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Najważniejszym elementem Szkoły Letniej jest fakt, że projekt nie pozostanie wyłącznie koncepcją. Wypracowane rozwiązania mają prowadzić do realnego rezultatu – projekt </w:t>
      </w:r>
      <w:r w:rsidRPr="003C77A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rzeczywiście powstanie i zostanie zrealizowany.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Podkreślone zostanie, że architektami są studenci.</w:t>
      </w:r>
    </w:p>
    <w:p w:rsidR="003C77AD" w:rsidRPr="003C77AD" w:rsidRDefault="003C77AD" w:rsidP="003C77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77AD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Letnia to intensywny program łączący edukację, doświadczenie terenowe oraz praktyczne projektowanie w rzeczywistym kontekście materiałowym i wykonawczym.</w:t>
      </w:r>
    </w:p>
    <w:p w:rsidR="000E69FC" w:rsidRPr="003C77AD" w:rsidRDefault="007F7F4B">
      <w:pPr>
        <w:rPr>
          <w:sz w:val="24"/>
          <w:szCs w:val="24"/>
        </w:rPr>
      </w:pPr>
    </w:p>
    <w:sectPr w:rsidR="000E69FC" w:rsidRPr="003C7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AD"/>
    <w:rsid w:val="0013091B"/>
    <w:rsid w:val="001C5110"/>
    <w:rsid w:val="003C77AD"/>
    <w:rsid w:val="007F7F4B"/>
    <w:rsid w:val="008D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FE0B4-CCC3-4D07-974C-967D0CA08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C77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C7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3C77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77A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C77A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C77A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C7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Oliwia MACIEJEWSKA</dc:creator>
  <cp:keywords/>
  <dc:description/>
  <cp:lastModifiedBy>Monika MALAK</cp:lastModifiedBy>
  <cp:revision>2</cp:revision>
  <dcterms:created xsi:type="dcterms:W3CDTF">2026-05-21T09:04:00Z</dcterms:created>
  <dcterms:modified xsi:type="dcterms:W3CDTF">2026-05-21T09:04:00Z</dcterms:modified>
</cp:coreProperties>
</file>